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90" w:rsidRPr="00792231" w:rsidRDefault="00A515D1" w:rsidP="00A515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состоянии </w:t>
      </w:r>
      <w:r w:rsidR="00C4629E" w:rsidRPr="00792231">
        <w:rPr>
          <w:rFonts w:ascii="Times New Roman" w:hAnsi="Times New Roman" w:cs="Times New Roman"/>
          <w:b/>
          <w:sz w:val="28"/>
          <w:szCs w:val="28"/>
        </w:rPr>
        <w:t xml:space="preserve">и об охране </w:t>
      </w:r>
      <w:r w:rsidRPr="00792231">
        <w:rPr>
          <w:rFonts w:ascii="Times New Roman" w:hAnsi="Times New Roman" w:cs="Times New Roman"/>
          <w:b/>
          <w:sz w:val="28"/>
          <w:szCs w:val="28"/>
        </w:rPr>
        <w:t>окружающей среды</w:t>
      </w:r>
    </w:p>
    <w:p w:rsidR="00A515D1" w:rsidRPr="00792231" w:rsidRDefault="00A515D1" w:rsidP="00A515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на территории Белоярского муниципального образования</w:t>
      </w:r>
    </w:p>
    <w:p w:rsidR="00A515D1" w:rsidRPr="00792231" w:rsidRDefault="00A515D1" w:rsidP="00A515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Согласно ст.42 Конституции РФ каждый имеет право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Основными нормативно-правовыми актами в области охраны окружающей среды являются: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03.06.2006 №74 «Водный кодекс Российской Федерации».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10.01.2002 №7 «Об охране окружающей среды».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04.05.1999 №96 «Об охране атмосферного воздуха».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24.06.1998 №89 «Об отходах производства и потребления».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14.03.1995 №33 «Об особо охраняемых природных территориях».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-Закон РФ от 21.02.1992 №2395-1 «О недрах».</w:t>
      </w:r>
    </w:p>
    <w:p w:rsidR="00C4629E" w:rsidRPr="00792231" w:rsidRDefault="00C4629E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-Федеральный закон от 23.11.1995 №174 «Об экологической экспертизе».</w:t>
      </w:r>
    </w:p>
    <w:p w:rsidR="009A5668" w:rsidRPr="00792231" w:rsidRDefault="009A5668" w:rsidP="00C462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Органы местного самоуправления являются субъектами природоохранной деятельности, и согласно ст.1 Федерального закона «Об охране окружающей среды» осуществляют деятельность, направленную на сохранение и восстановление природной среды, рациональное использование и воспроизводство природных ресурсов, предотвращение негативного воздействия хозяйственной и иной деятельности на окружающую среду и ликвидацию ее последствий.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Административным Центром Белоярского муниципального образования является – поселок Белоярский. Площадь муниципального образования составляет 35152 га. Численность населения составляет - </w:t>
      </w:r>
      <w:r w:rsidR="009A5668" w:rsidRPr="00792231">
        <w:rPr>
          <w:rFonts w:ascii="Times New Roman" w:eastAsia="Times New Roman" w:hAnsi="Times New Roman" w:cs="Times New Roman"/>
          <w:sz w:val="28"/>
          <w:szCs w:val="28"/>
        </w:rPr>
        <w:t>2170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668" w:rsidRPr="00792231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>. Расстояние от центра поселка Белоярский до районного центра – 25 км. На территории муниципального образования протекает река – Медведица.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 находятся предприятия СХПК «Штур</w:t>
      </w:r>
      <w:r w:rsidR="009A5668" w:rsidRPr="00792231">
        <w:rPr>
          <w:rFonts w:ascii="Times New Roman" w:eastAsia="Times New Roman" w:hAnsi="Times New Roman" w:cs="Times New Roman"/>
          <w:sz w:val="28"/>
          <w:szCs w:val="28"/>
        </w:rPr>
        <w:t xml:space="preserve">м», ООО «Каравай – К», 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="00405885" w:rsidRPr="00792231">
        <w:rPr>
          <w:rFonts w:ascii="Times New Roman" w:eastAsia="Times New Roman" w:hAnsi="Times New Roman" w:cs="Times New Roman"/>
          <w:sz w:val="28"/>
          <w:szCs w:val="28"/>
        </w:rPr>
        <w:t>Грачевское</w:t>
      </w:r>
      <w:proofErr w:type="spellEnd"/>
      <w:r w:rsidRPr="0079223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Сельскохозяйственное производство ведется предприятиями: сельскохозяйственный произво</w:t>
      </w:r>
      <w:r w:rsidR="009A5668" w:rsidRPr="00792231">
        <w:rPr>
          <w:rFonts w:ascii="Times New Roman" w:eastAsia="Times New Roman" w:hAnsi="Times New Roman" w:cs="Times New Roman"/>
          <w:sz w:val="28"/>
          <w:szCs w:val="28"/>
        </w:rPr>
        <w:t>дственный кооператив «Штурм»,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ООО «</w:t>
      </w:r>
      <w:proofErr w:type="spellStart"/>
      <w:r w:rsidR="00405885" w:rsidRPr="00792231">
        <w:rPr>
          <w:rFonts w:ascii="Times New Roman" w:eastAsia="Times New Roman" w:hAnsi="Times New Roman" w:cs="Times New Roman"/>
          <w:sz w:val="28"/>
          <w:szCs w:val="28"/>
        </w:rPr>
        <w:t>Грачевское</w:t>
      </w:r>
      <w:proofErr w:type="spellEnd"/>
      <w:r w:rsidRPr="0079223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9A5668" w:rsidRPr="00792231" w:rsidRDefault="009A5668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В целом экологическая ситуация на территории Белоярского муниципального образования благоприятная. На территории муниципального образования отсутствуют высокотоксичные производства, уровень загрязнения воды, почвы и воздуха не превышает предельно допустимых нормативов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15D1" w:rsidRPr="00792231" w:rsidRDefault="00A515D1" w:rsidP="004B205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1. Атмосферный воздух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По Белоярскому муниципальному образованию в целом зарегистрировано 38 организаций (вместе с филиалами), из них: 1 крупное  предприятие, 20 – предприятий малого и </w:t>
      </w:r>
      <w:r w:rsidR="00405885" w:rsidRPr="00792231">
        <w:rPr>
          <w:rFonts w:ascii="Times New Roman" w:eastAsia="Times New Roman" w:hAnsi="Times New Roman" w:cs="Times New Roman"/>
          <w:sz w:val="28"/>
          <w:szCs w:val="28"/>
        </w:rPr>
        <w:t>среднего предпринимательства, 11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– муниципальных 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lastRenderedPageBreak/>
        <w:t>учреждений, оказывающих негативное воздействие на воздушный бассейн, имеющих стационарных источника выбросов. 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Проблемы в области охраны атмосферного воздуха, требующие решения: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- внедрение ресурсосберегающих и природоохранных технологий.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-уменьшение нагрузки транспортных потоков, согласно генплану муниципального образования;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190F2A" w:rsidRPr="00792231" w:rsidRDefault="00A515D1" w:rsidP="0079223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 и системы теплоснабжения муниципального образования.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92231">
        <w:rPr>
          <w:color w:val="000000"/>
          <w:sz w:val="28"/>
          <w:szCs w:val="28"/>
        </w:rPr>
        <w:t>В текущем году высокого и экстремально высокого загрязнения атмосферного воздуха на территории области не выявлено.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15D1" w:rsidRPr="00792231" w:rsidRDefault="00A515D1" w:rsidP="00A515D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2. Водные ресурсы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По территории муниципального образования протекает река – Медведица, состояние реки качественно ухудшается, происходит истощение. Создаются искусственные пруды с целью </w:t>
      </w:r>
      <w:proofErr w:type="spellStart"/>
      <w:r w:rsidRPr="00792231">
        <w:rPr>
          <w:rFonts w:ascii="Times New Roman" w:eastAsia="Times New Roman" w:hAnsi="Times New Roman" w:cs="Times New Roman"/>
          <w:sz w:val="28"/>
          <w:szCs w:val="28"/>
        </w:rPr>
        <w:t>противоэрозии</w:t>
      </w:r>
      <w:proofErr w:type="spellEnd"/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почвы и выращивания в них товарной рыбы.</w:t>
      </w:r>
    </w:p>
    <w:p w:rsidR="00721A71" w:rsidRPr="00792231" w:rsidRDefault="00721A7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 имеются 5 скважин</w:t>
      </w:r>
      <w:proofErr w:type="gramStart"/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снабжающие население чистой питьевой водой. Остальная часть населения использует собственные скважины. Запасов подземных вод достаточно для обеспечения чистой водой жителей всех населенных пунктов муниципального образования.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Основные проблемы в области охраны водных объектов, требующие решения: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- уменьшение влияния поверхностного стока за счет осуществления природоохранных мероприятий и выноса из </w:t>
      </w:r>
      <w:proofErr w:type="spellStart"/>
      <w:r w:rsidRPr="00792231">
        <w:rPr>
          <w:rFonts w:ascii="Times New Roman" w:eastAsia="Times New Roman" w:hAnsi="Times New Roman" w:cs="Times New Roman"/>
          <w:sz w:val="28"/>
          <w:szCs w:val="28"/>
        </w:rPr>
        <w:t>водоохранных</w:t>
      </w:r>
      <w:proofErr w:type="spellEnd"/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зон источников загрязнения.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92231">
        <w:rPr>
          <w:color w:val="000000"/>
          <w:sz w:val="28"/>
          <w:szCs w:val="28"/>
        </w:rPr>
        <w:t>Случаев высокого и экстремально высокого загрязнения поверхностных вод в реках не зафиксировано.</w:t>
      </w:r>
    </w:p>
    <w:p w:rsidR="00792231" w:rsidRPr="00792231" w:rsidRDefault="0079223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668" w:rsidRPr="00792231" w:rsidRDefault="00A515D1" w:rsidP="0014686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3.</w:t>
      </w:r>
      <w:r w:rsidR="009A5668" w:rsidRPr="00792231">
        <w:rPr>
          <w:rFonts w:ascii="Times New Roman" w:hAnsi="Times New Roman" w:cs="Times New Roman"/>
          <w:b/>
          <w:sz w:val="28"/>
          <w:szCs w:val="28"/>
        </w:rPr>
        <w:t>Земельные ресурсы</w:t>
      </w:r>
    </w:p>
    <w:p w:rsidR="009A5668" w:rsidRPr="00792231" w:rsidRDefault="009A5668" w:rsidP="004B20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Основными источниками загрязнения земельных ресурсов в муниципальном образовании являются автотранспорт, твердые коммунальные отходы (далее ТКО), отходы от деятельности сельскохозяйственных предприятий.</w:t>
      </w:r>
    </w:p>
    <w:p w:rsidR="009A5668" w:rsidRPr="00792231" w:rsidRDefault="009A5668" w:rsidP="004B20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На сегодняшний день решена проблема сбора и утилизации бытовых отходов. На территории муниципального образования установлено </w:t>
      </w:r>
      <w:r w:rsidR="0020706C" w:rsidRPr="00792231">
        <w:rPr>
          <w:rFonts w:ascii="Times New Roman" w:hAnsi="Times New Roman" w:cs="Times New Roman"/>
          <w:sz w:val="28"/>
          <w:szCs w:val="28"/>
        </w:rPr>
        <w:t>56</w:t>
      </w:r>
      <w:r w:rsidRPr="00792231">
        <w:rPr>
          <w:rFonts w:ascii="Times New Roman" w:hAnsi="Times New Roman" w:cs="Times New Roman"/>
          <w:sz w:val="28"/>
          <w:szCs w:val="28"/>
        </w:rPr>
        <w:t xml:space="preserve"> контейнера для сбора ТКО. В поселке </w:t>
      </w:r>
      <w:proofErr w:type="gramStart"/>
      <w:r w:rsidRPr="00792231">
        <w:rPr>
          <w:rFonts w:ascii="Times New Roman" w:hAnsi="Times New Roman" w:cs="Times New Roman"/>
          <w:sz w:val="28"/>
          <w:szCs w:val="28"/>
        </w:rPr>
        <w:t>Белоярский</w:t>
      </w:r>
      <w:proofErr w:type="gramEnd"/>
      <w:r w:rsidRPr="00792231">
        <w:rPr>
          <w:rFonts w:ascii="Times New Roman" w:hAnsi="Times New Roman" w:cs="Times New Roman"/>
          <w:sz w:val="28"/>
          <w:szCs w:val="28"/>
        </w:rPr>
        <w:t xml:space="preserve"> организованы 16 контейнерных площадок. Сбор и вывоз ТКО осуществляет региональный оператор 2 раза в неделю.</w:t>
      </w:r>
    </w:p>
    <w:p w:rsidR="009A5668" w:rsidRPr="00792231" w:rsidRDefault="009A5668" w:rsidP="004B20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Автодорожная сеть на территории поселения представлена сетью автодорог общего пользования местного, районного и регионального значения.</w:t>
      </w:r>
    </w:p>
    <w:p w:rsidR="009A5668" w:rsidRPr="00792231" w:rsidRDefault="009A5668" w:rsidP="004B20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lastRenderedPageBreak/>
        <w:t xml:space="preserve">Автотранспорт относится к основным источникам </w:t>
      </w:r>
      <w:r w:rsidR="00721A71" w:rsidRPr="00792231">
        <w:rPr>
          <w:rFonts w:ascii="Times New Roman" w:hAnsi="Times New Roman" w:cs="Times New Roman"/>
          <w:sz w:val="28"/>
          <w:szCs w:val="28"/>
        </w:rPr>
        <w:t>загрязнения окружающей среды. Его выбросы являются источниками загрязнения сельскохозяйственных земель вдоль автомобильных дорог.</w:t>
      </w:r>
    </w:p>
    <w:p w:rsidR="009A5668" w:rsidRPr="00792231" w:rsidRDefault="009A5668" w:rsidP="004B205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5D1" w:rsidRPr="00792231" w:rsidRDefault="009A5668" w:rsidP="0079223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4.</w:t>
      </w:r>
      <w:r w:rsidR="00A515D1" w:rsidRPr="00792231">
        <w:rPr>
          <w:rFonts w:ascii="Times New Roman" w:hAnsi="Times New Roman" w:cs="Times New Roman"/>
          <w:b/>
          <w:sz w:val="28"/>
          <w:szCs w:val="28"/>
        </w:rPr>
        <w:t xml:space="preserve"> Экологическая ситуация в области обращения с отходами производства и потребления и земельных ресурсов.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792231">
        <w:rPr>
          <w:rFonts w:ascii="Times New Roman" w:eastAsia="Times New Roman" w:hAnsi="Times New Roman" w:cs="Times New Roman"/>
          <w:color w:val="2C2C2C"/>
          <w:spacing w:val="6"/>
          <w:sz w:val="28"/>
          <w:szCs w:val="28"/>
        </w:rPr>
        <w:t xml:space="preserve">находится под постоянным контролем </w:t>
      </w:r>
      <w:r w:rsidRPr="00792231">
        <w:rPr>
          <w:rFonts w:ascii="Times New Roman" w:eastAsia="Times New Roman" w:hAnsi="Times New Roman" w:cs="Times New Roman"/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792231">
        <w:rPr>
          <w:rFonts w:ascii="Times New Roman" w:eastAsia="Times New Roman" w:hAnsi="Times New Roman" w:cs="Times New Roman"/>
          <w:color w:val="2C2C2C"/>
          <w:spacing w:val="-3"/>
          <w:sz w:val="28"/>
          <w:szCs w:val="28"/>
        </w:rPr>
        <w:t>области.</w:t>
      </w:r>
      <w:r w:rsidRPr="00792231">
        <w:rPr>
          <w:rFonts w:ascii="Times New Roman" w:eastAsia="Times New Roman" w:hAnsi="Times New Roman" w:cs="Times New Roman"/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Pr="00792231">
        <w:rPr>
          <w:rFonts w:ascii="Times New Roman" w:eastAsia="Times New Roman" w:hAnsi="Times New Roman" w:cs="Times New Roman"/>
          <w:color w:val="2D2D2D"/>
          <w:spacing w:val="6"/>
          <w:sz w:val="28"/>
          <w:szCs w:val="28"/>
        </w:rPr>
        <w:t>Источниками выбросов вредных веществ в атмосферу являются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231">
        <w:rPr>
          <w:rFonts w:ascii="Times New Roman" w:eastAsia="Times New Roman" w:hAnsi="Times New Roman" w:cs="Times New Roman"/>
          <w:color w:val="2D2D2D"/>
          <w:spacing w:val="3"/>
          <w:sz w:val="28"/>
          <w:szCs w:val="28"/>
        </w:rPr>
        <w:t>сельскохозяйственны</w:t>
      </w:r>
      <w:r w:rsidR="009A5668" w:rsidRPr="00792231">
        <w:rPr>
          <w:rFonts w:ascii="Times New Roman" w:eastAsia="Times New Roman" w:hAnsi="Times New Roman" w:cs="Times New Roman"/>
          <w:color w:val="2D2D2D"/>
          <w:spacing w:val="3"/>
          <w:sz w:val="28"/>
          <w:szCs w:val="28"/>
        </w:rPr>
        <w:t>е</w:t>
      </w:r>
      <w:r w:rsidRPr="00792231">
        <w:rPr>
          <w:rFonts w:ascii="Times New Roman" w:eastAsia="Times New Roman" w:hAnsi="Times New Roman" w:cs="Times New Roman"/>
          <w:color w:val="2D2D2D"/>
          <w:spacing w:val="3"/>
          <w:sz w:val="28"/>
          <w:szCs w:val="28"/>
        </w:rPr>
        <w:t xml:space="preserve">, коммунальные организации </w:t>
      </w:r>
      <w:r w:rsidRPr="00792231">
        <w:rPr>
          <w:rFonts w:ascii="Times New Roman" w:eastAsia="Times New Roman" w:hAnsi="Times New Roman" w:cs="Times New Roman"/>
          <w:color w:val="2D2D2D"/>
          <w:spacing w:val="-3"/>
          <w:sz w:val="28"/>
          <w:szCs w:val="28"/>
        </w:rPr>
        <w:t>муниципального образования.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Предприятия всех форм собственности, расположенные на территории муниципального образования, </w:t>
      </w:r>
      <w:r w:rsidRPr="0079223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Основные экологические проблемы муниципального образования: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веществ от стационарных источников и автотранспорта;</w:t>
      </w:r>
      <w:r w:rsidRPr="007922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- отсутствие в большинстве населенных пунктов централизованной канализации;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- отсутствие очистки канализационных стоков;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792231">
        <w:rPr>
          <w:rFonts w:ascii="Times New Roman" w:eastAsia="Times New Roman" w:hAnsi="Times New Roman" w:cs="Times New Roman"/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15D1" w:rsidRPr="00792231" w:rsidRDefault="009A5668" w:rsidP="0079223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hAnsi="Times New Roman" w:cs="Times New Roman"/>
          <w:b/>
          <w:sz w:val="28"/>
          <w:szCs w:val="28"/>
        </w:rPr>
        <w:t>5</w:t>
      </w:r>
      <w:r w:rsidR="00A515D1" w:rsidRPr="00792231">
        <w:rPr>
          <w:rFonts w:ascii="Times New Roman" w:hAnsi="Times New Roman" w:cs="Times New Roman"/>
          <w:b/>
          <w:sz w:val="28"/>
          <w:szCs w:val="28"/>
        </w:rPr>
        <w:t>. «Зеленый» фонд поселения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вида образует «зеленый» фонд муниципального образования, в который входят также лесные и лесопарковые насаждения.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- восстановление и реконструкция санитарно-защитных лесных насаждений в 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промзонах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>, вдоль автомагистралей;</w:t>
      </w:r>
    </w:p>
    <w:p w:rsidR="00A515D1" w:rsidRPr="00792231" w:rsidRDefault="00A515D1" w:rsidP="00A515D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A515D1" w:rsidRPr="00792231" w:rsidRDefault="00A515D1" w:rsidP="004B20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- облесение 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крутосклонов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образования.</w:t>
      </w:r>
    </w:p>
    <w:p w:rsidR="00405885" w:rsidRPr="00792231" w:rsidRDefault="00405885" w:rsidP="00006E7A">
      <w:pPr>
        <w:pStyle w:val="ConsPlusNormal"/>
        <w:widowControl/>
        <w:ind w:firstLine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92231" w:rsidRPr="00792231" w:rsidRDefault="00006E7A" w:rsidP="00792231">
      <w:pPr>
        <w:pStyle w:val="ConsPlusNormal"/>
        <w:widowControl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92231">
        <w:rPr>
          <w:rFonts w:ascii="Times New Roman" w:eastAsiaTheme="minorEastAsia" w:hAnsi="Times New Roman" w:cs="Times New Roman"/>
          <w:b/>
          <w:sz w:val="28"/>
          <w:szCs w:val="28"/>
        </w:rPr>
        <w:t>6.</w:t>
      </w:r>
      <w:r w:rsidR="00792231" w:rsidRPr="00792231">
        <w:rPr>
          <w:rFonts w:ascii="Times New Roman" w:eastAsiaTheme="minorEastAsia" w:hAnsi="Times New Roman" w:cs="Times New Roman"/>
          <w:b/>
          <w:sz w:val="28"/>
          <w:szCs w:val="28"/>
        </w:rPr>
        <w:t xml:space="preserve"> Радиационная обстановка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92231">
        <w:rPr>
          <w:color w:val="000000"/>
          <w:sz w:val="28"/>
          <w:szCs w:val="28"/>
        </w:rPr>
        <w:t>Радиационная обстановка на территории муниципального образования в течение месяца была стабильной и находилась в пределах природного радиационного фона.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92231">
        <w:rPr>
          <w:color w:val="000000"/>
          <w:sz w:val="28"/>
          <w:szCs w:val="28"/>
        </w:rPr>
        <w:lastRenderedPageBreak/>
        <w:t xml:space="preserve">Значения мощности </w:t>
      </w:r>
      <w:proofErr w:type="spellStart"/>
      <w:r w:rsidRPr="00792231">
        <w:rPr>
          <w:color w:val="000000"/>
          <w:sz w:val="28"/>
          <w:szCs w:val="28"/>
        </w:rPr>
        <w:t>амбиентного</w:t>
      </w:r>
      <w:proofErr w:type="spellEnd"/>
      <w:r w:rsidRPr="00792231">
        <w:rPr>
          <w:color w:val="000000"/>
          <w:sz w:val="28"/>
          <w:szCs w:val="28"/>
        </w:rPr>
        <w:t xml:space="preserve"> эквивалента</w:t>
      </w:r>
      <w:r w:rsidRPr="00792231">
        <w:rPr>
          <w:i/>
          <w:iCs/>
          <w:color w:val="000000"/>
          <w:sz w:val="28"/>
          <w:szCs w:val="28"/>
          <w:bdr w:val="none" w:sz="0" w:space="0" w:color="auto" w:frame="1"/>
        </w:rPr>
        <w:t> </w:t>
      </w:r>
      <w:r w:rsidRPr="00792231">
        <w:rPr>
          <w:color w:val="000000"/>
          <w:sz w:val="28"/>
          <w:szCs w:val="28"/>
        </w:rPr>
        <w:t>дозы гамма-излучения (МЭД)</w:t>
      </w:r>
      <w:proofErr w:type="gramStart"/>
      <w:r w:rsidRPr="00792231">
        <w:rPr>
          <w:color w:val="000000"/>
          <w:sz w:val="28"/>
          <w:szCs w:val="28"/>
        </w:rPr>
        <w:t>.</w:t>
      </w:r>
      <w:proofErr w:type="gramEnd"/>
      <w:r w:rsidRPr="00792231">
        <w:rPr>
          <w:color w:val="000000"/>
          <w:sz w:val="28"/>
          <w:szCs w:val="28"/>
        </w:rPr>
        <w:t xml:space="preserve"> </w:t>
      </w:r>
      <w:proofErr w:type="gramStart"/>
      <w:r w:rsidRPr="00792231">
        <w:rPr>
          <w:color w:val="000000"/>
          <w:sz w:val="28"/>
          <w:szCs w:val="28"/>
        </w:rPr>
        <w:t>к</w:t>
      </w:r>
      <w:proofErr w:type="gramEnd"/>
      <w:r w:rsidRPr="00792231">
        <w:rPr>
          <w:color w:val="000000"/>
          <w:sz w:val="28"/>
          <w:szCs w:val="28"/>
        </w:rPr>
        <w:t xml:space="preserve">олебались в пределах от 0,11 до 0,16 </w:t>
      </w:r>
      <w:proofErr w:type="spellStart"/>
      <w:r w:rsidRPr="00792231">
        <w:rPr>
          <w:color w:val="000000"/>
          <w:sz w:val="28"/>
          <w:szCs w:val="28"/>
        </w:rPr>
        <w:t>мкЗв</w:t>
      </w:r>
      <w:proofErr w:type="spellEnd"/>
      <w:r w:rsidRPr="00792231">
        <w:rPr>
          <w:color w:val="000000"/>
          <w:sz w:val="28"/>
          <w:szCs w:val="28"/>
        </w:rPr>
        <w:t>/час.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92231">
        <w:rPr>
          <w:color w:val="000000"/>
          <w:sz w:val="28"/>
          <w:szCs w:val="28"/>
        </w:rPr>
        <w:t>Превышений критического значения МЭД (</w:t>
      </w:r>
      <w:proofErr w:type="spellStart"/>
      <w:r w:rsidRPr="00792231">
        <w:rPr>
          <w:color w:val="000000"/>
          <w:sz w:val="28"/>
          <w:szCs w:val="28"/>
        </w:rPr>
        <w:t>НкрВЗ</w:t>
      </w:r>
      <w:proofErr w:type="spellEnd"/>
      <w:r w:rsidRPr="00792231">
        <w:rPr>
          <w:color w:val="000000"/>
          <w:sz w:val="28"/>
          <w:szCs w:val="28"/>
        </w:rPr>
        <w:t xml:space="preserve"> = 0,26 </w:t>
      </w:r>
      <w:proofErr w:type="spellStart"/>
      <w:r w:rsidRPr="00792231">
        <w:rPr>
          <w:color w:val="000000"/>
          <w:sz w:val="28"/>
          <w:szCs w:val="28"/>
        </w:rPr>
        <w:t>мкЗв</w:t>
      </w:r>
      <w:proofErr w:type="spellEnd"/>
      <w:r w:rsidRPr="00792231">
        <w:rPr>
          <w:color w:val="000000"/>
          <w:sz w:val="28"/>
          <w:szCs w:val="28"/>
        </w:rPr>
        <w:t>/час), вычисленного для Саратовской области по результатам измерений за предыдущие годы, не зафиксировано.</w:t>
      </w:r>
    </w:p>
    <w:p w:rsidR="00792231" w:rsidRPr="00792231" w:rsidRDefault="00792231" w:rsidP="00792231">
      <w:pPr>
        <w:pStyle w:val="a5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792231">
        <w:rPr>
          <w:i/>
          <w:iCs/>
          <w:color w:val="000000"/>
          <w:u w:val="single"/>
          <w:bdr w:val="none" w:sz="0" w:space="0" w:color="auto" w:frame="1"/>
        </w:rPr>
        <w:t>Для справки:</w:t>
      </w:r>
      <w:r w:rsidRPr="00792231">
        <w:rPr>
          <w:i/>
          <w:iCs/>
          <w:color w:val="000000"/>
          <w:bdr w:val="none" w:sz="0" w:space="0" w:color="auto" w:frame="1"/>
        </w:rPr>
        <w:t xml:space="preserve"> Радиационный мониторинг на территории области осуществляется на 19 метеостанциях (МС). Измерения мощности </w:t>
      </w:r>
      <w:proofErr w:type="spellStart"/>
      <w:r w:rsidRPr="00792231">
        <w:rPr>
          <w:i/>
          <w:iCs/>
          <w:color w:val="000000"/>
          <w:bdr w:val="none" w:sz="0" w:space="0" w:color="auto" w:frame="1"/>
        </w:rPr>
        <w:t>амбиентного</w:t>
      </w:r>
      <w:proofErr w:type="spellEnd"/>
      <w:r w:rsidRPr="00792231">
        <w:rPr>
          <w:i/>
          <w:iCs/>
          <w:color w:val="000000"/>
          <w:bdr w:val="none" w:sz="0" w:space="0" w:color="auto" w:frame="1"/>
        </w:rPr>
        <w:t xml:space="preserve"> эквивалента дозы гамма-излучения (МЭД) проводятся ежедневно 8 раз в сутки на 9 метеорологических станциях (МС), расположенных в 100 км зоне вокруг </w:t>
      </w:r>
      <w:proofErr w:type="spellStart"/>
      <w:r w:rsidRPr="00792231">
        <w:rPr>
          <w:i/>
          <w:iCs/>
          <w:color w:val="000000"/>
          <w:bdr w:val="none" w:sz="0" w:space="0" w:color="auto" w:frame="1"/>
        </w:rPr>
        <w:t>Балаковской</w:t>
      </w:r>
      <w:proofErr w:type="spellEnd"/>
      <w:r w:rsidRPr="00792231">
        <w:rPr>
          <w:i/>
          <w:iCs/>
          <w:color w:val="000000"/>
          <w:bdr w:val="none" w:sz="0" w:space="0" w:color="auto" w:frame="1"/>
        </w:rPr>
        <w:t xml:space="preserve"> АЭС, и 1 раз в сутки на остальных МС области.</w:t>
      </w:r>
    </w:p>
    <w:p w:rsidR="00792231" w:rsidRPr="00792231" w:rsidRDefault="00792231" w:rsidP="00792231">
      <w:pPr>
        <w:pStyle w:val="ConsPlusNormal"/>
        <w:widowControl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06E7A" w:rsidRPr="00792231" w:rsidRDefault="00792231" w:rsidP="00792231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231">
        <w:rPr>
          <w:rFonts w:ascii="Times New Roman" w:eastAsiaTheme="minorEastAsia" w:hAnsi="Times New Roman" w:cs="Times New Roman"/>
          <w:b/>
          <w:sz w:val="28"/>
          <w:szCs w:val="28"/>
        </w:rPr>
        <w:t>7.</w:t>
      </w:r>
      <w:r w:rsidR="00006E7A" w:rsidRPr="00792231">
        <w:rPr>
          <w:rFonts w:ascii="Times New Roman" w:eastAsiaTheme="minorEastAsia" w:hAnsi="Times New Roman" w:cs="Times New Roman"/>
          <w:b/>
          <w:sz w:val="28"/>
          <w:szCs w:val="28"/>
        </w:rPr>
        <w:t>Решение проблем в сфере охраны окружающей среды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Администрацией Белоярского муниципального образования </w:t>
      </w:r>
      <w:r w:rsidR="00721A71" w:rsidRPr="00792231">
        <w:rPr>
          <w:rFonts w:ascii="Times New Roman" w:hAnsi="Times New Roman" w:cs="Times New Roman"/>
          <w:sz w:val="28"/>
          <w:szCs w:val="28"/>
        </w:rPr>
        <w:t>ежегодно утверждается</w:t>
      </w:r>
      <w:r w:rsidRPr="00792231">
        <w:rPr>
          <w:rFonts w:ascii="Times New Roman" w:hAnsi="Times New Roman" w:cs="Times New Roman"/>
          <w:sz w:val="28"/>
          <w:szCs w:val="28"/>
        </w:rPr>
        <w:t xml:space="preserve"> программа «</w:t>
      </w:r>
      <w:r w:rsidR="00B60BF2" w:rsidRPr="00792231">
        <w:rPr>
          <w:rFonts w:ascii="Times New Roman" w:hAnsi="Times New Roman" w:cs="Times New Roman"/>
          <w:sz w:val="28"/>
          <w:szCs w:val="28"/>
        </w:rPr>
        <w:t>Экологическое оздоровление</w:t>
      </w:r>
      <w:r w:rsidRPr="00792231">
        <w:rPr>
          <w:rFonts w:ascii="Times New Roman" w:hAnsi="Times New Roman" w:cs="Times New Roman"/>
          <w:sz w:val="28"/>
          <w:szCs w:val="28"/>
        </w:rPr>
        <w:t>». Целью программы является улучшение состояния окружающей природной среды в муниципальном образовании и повышение уровня экологической безопасности для населения.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современных полигонов ТБО в населенных пунктах муниципального образования;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- совершенствование </w:t>
      </w:r>
      <w:proofErr w:type="gramStart"/>
      <w:r w:rsidRPr="00792231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792231">
        <w:rPr>
          <w:rFonts w:ascii="Times New Roman" w:hAnsi="Times New Roman" w:cs="Times New Roman"/>
          <w:sz w:val="28"/>
          <w:szCs w:val="28"/>
        </w:rPr>
        <w:t xml:space="preserve"> охраны окружающей среды за счет разработки и внедрения в практику новых форм финансирования природоохранной деятельности;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405885" w:rsidRPr="00792231" w:rsidRDefault="00405885" w:rsidP="001F0D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привлечение различных слоев населения муниципального образования к природоохранной деятельности.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природоохранной деятельности на предприятиях муниципального образования достигается за счет: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>" производств;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-стимулирования снижения негативного воздействия деятельности предприятий на окружающую среду;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gramStart"/>
      <w:r w:rsidRPr="00792231">
        <w:rPr>
          <w:rFonts w:ascii="Times New Roman" w:hAnsi="Times New Roman" w:cs="Times New Roman"/>
          <w:sz w:val="28"/>
          <w:szCs w:val="28"/>
        </w:rPr>
        <w:t>экономических и финансовых механизмов</w:t>
      </w:r>
      <w:proofErr w:type="gramEnd"/>
      <w:r w:rsidRPr="00792231">
        <w:rPr>
          <w:rFonts w:ascii="Times New Roman" w:hAnsi="Times New Roman" w:cs="Times New Roman"/>
          <w:sz w:val="28"/>
          <w:szCs w:val="28"/>
        </w:rPr>
        <w:t xml:space="preserve"> в сфере охраны окружающей среды достигается путем: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-систематической профессиональной экологической подготовки и переподготовки руководителей и специалистов органов исполнительной власти;</w:t>
      </w:r>
    </w:p>
    <w:p w:rsidR="00405885" w:rsidRPr="00792231" w:rsidRDefault="00405885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-развития системы непрерывного экологического образования населения начиная с дошкольного возраста.</w:t>
      </w:r>
    </w:p>
    <w:p w:rsidR="00721A71" w:rsidRPr="00792231" w:rsidRDefault="00721A71" w:rsidP="0040588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21A71" w:rsidRPr="00792231" w:rsidRDefault="00721A71" w:rsidP="00721A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Для решения проблем по благоустройству населенных пунктов Советом Белоярского муниципального образования утверждены Нормы и Правила благоустройства населенных пунктов Белоярского муниципального образования. Вышеуказанный нормативный правовой акт размещен на сайте администрации 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 xml:space="preserve"> муниципального района, в разделе Белоярское муниципальное образование, в информационно-телекоммуникационной сети Интернет.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</w:t>
      </w:r>
      <w:r w:rsidR="00006E7A" w:rsidRPr="00792231">
        <w:rPr>
          <w:rFonts w:ascii="Times New Roman" w:hAnsi="Times New Roman" w:cs="Times New Roman"/>
          <w:sz w:val="28"/>
          <w:szCs w:val="28"/>
        </w:rPr>
        <w:t>т</w:t>
      </w:r>
      <w:r w:rsidRPr="00792231">
        <w:rPr>
          <w:rFonts w:ascii="Times New Roman" w:hAnsi="Times New Roman" w:cs="Times New Roman"/>
          <w:sz w:val="28"/>
          <w:szCs w:val="28"/>
        </w:rPr>
        <w:t>но</w:t>
      </w:r>
      <w:r w:rsidR="00006E7A" w:rsidRPr="00792231">
        <w:rPr>
          <w:rFonts w:ascii="Times New Roman" w:hAnsi="Times New Roman" w:cs="Times New Roman"/>
          <w:sz w:val="28"/>
          <w:szCs w:val="28"/>
        </w:rPr>
        <w:t>г</w:t>
      </w:r>
      <w:r w:rsidRPr="00792231">
        <w:rPr>
          <w:rFonts w:ascii="Times New Roman" w:hAnsi="Times New Roman" w:cs="Times New Roman"/>
          <w:sz w:val="28"/>
          <w:szCs w:val="28"/>
        </w:rPr>
        <w:t>о проживания.</w:t>
      </w:r>
    </w:p>
    <w:p w:rsidR="00006E7A" w:rsidRPr="00792231" w:rsidRDefault="00006E7A" w:rsidP="00006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Для обеспечения санитарно-эпидемиологической надежности водопровода хозяйственно-питьевого назначения, оформлены зоны санитарной охраны источников питьевого водоснабжения, которые включают в себя три пояса (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 xml:space="preserve"> 2.1.4.1110-02):</w:t>
      </w:r>
    </w:p>
    <w:p w:rsidR="00006E7A" w:rsidRPr="00792231" w:rsidRDefault="00006E7A" w:rsidP="00006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>I – пояс строгого режима включает территорию расположения водозаборов, в пределах которых запрещаются все виды строительства, не имеющие непосредственного отношения к водозабору.</w:t>
      </w:r>
    </w:p>
    <w:p w:rsidR="00006E7A" w:rsidRPr="00792231" w:rsidRDefault="00006E7A" w:rsidP="00006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t xml:space="preserve">II, III – пояса (режимов ограничений) включают территорию, предназначенную для предупреждения загрязнения воды источников водоснабжения. В пределах 2, 3 поясов ЗСО градостроительная деятельность допускается при условии обязательного </w:t>
      </w:r>
      <w:proofErr w:type="spellStart"/>
      <w:r w:rsidRPr="00792231">
        <w:rPr>
          <w:rFonts w:ascii="Times New Roman" w:hAnsi="Times New Roman" w:cs="Times New Roman"/>
          <w:sz w:val="28"/>
          <w:szCs w:val="28"/>
        </w:rPr>
        <w:t>канализования</w:t>
      </w:r>
      <w:proofErr w:type="spellEnd"/>
      <w:r w:rsidRPr="00792231">
        <w:rPr>
          <w:rFonts w:ascii="Times New Roman" w:hAnsi="Times New Roman" w:cs="Times New Roman"/>
          <w:sz w:val="28"/>
          <w:szCs w:val="28"/>
        </w:rPr>
        <w:t xml:space="preserve"> зданий и сооружений, благоустройства территории, организации поверхностного стока.</w:t>
      </w:r>
    </w:p>
    <w:p w:rsidR="00006E7A" w:rsidRPr="001F0D6D" w:rsidRDefault="00006E7A" w:rsidP="00006E7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231">
        <w:rPr>
          <w:rFonts w:ascii="Times New Roman" w:hAnsi="Times New Roman" w:cs="Times New Roman"/>
          <w:sz w:val="28"/>
          <w:szCs w:val="28"/>
        </w:rPr>
        <w:lastRenderedPageBreak/>
        <w:t>Администрацией сельского поселения проводятся месячники по уборке территорий населенных пунктов весной, в течение летнего периода и осенью. Ежегодно проводятся акции по высадке саженцев деревьев для восстановления зеленого фонда муниципального образования, активистами и волонтерами проводятся акции по очистке прибрежных зон водоемов</w:t>
      </w:r>
      <w:r w:rsidR="001F0D6D" w:rsidRPr="00792231">
        <w:rPr>
          <w:rFonts w:ascii="Times New Roman" w:hAnsi="Times New Roman" w:cs="Times New Roman"/>
          <w:sz w:val="28"/>
          <w:szCs w:val="28"/>
        </w:rPr>
        <w:t xml:space="preserve"> «Чистый берег». </w:t>
      </w:r>
      <w:r w:rsidRPr="00792231">
        <w:rPr>
          <w:rFonts w:ascii="Times New Roman" w:hAnsi="Times New Roman" w:cs="Times New Roman"/>
          <w:sz w:val="28"/>
          <w:szCs w:val="28"/>
        </w:rPr>
        <w:t>Постоянно проводится разъяснительная работа с населением по вопросу обращения с ТКО: о запрете сжигания</w:t>
      </w:r>
      <w:r w:rsidR="001F0D6D" w:rsidRPr="00792231">
        <w:rPr>
          <w:rFonts w:ascii="Times New Roman" w:hAnsi="Times New Roman" w:cs="Times New Roman"/>
          <w:sz w:val="28"/>
          <w:szCs w:val="28"/>
        </w:rPr>
        <w:t xml:space="preserve"> мусора, </w:t>
      </w:r>
      <w:r w:rsidRPr="00792231">
        <w:rPr>
          <w:rFonts w:ascii="Times New Roman" w:hAnsi="Times New Roman" w:cs="Times New Roman"/>
          <w:sz w:val="28"/>
          <w:szCs w:val="28"/>
        </w:rPr>
        <w:t>создания несанкционированных свалок, о негативных  экологических последствиях.</w:t>
      </w:r>
    </w:p>
    <w:sectPr w:rsidR="00006E7A" w:rsidRPr="001F0D6D" w:rsidSect="00A515D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15D1"/>
    <w:rsid w:val="00006E7A"/>
    <w:rsid w:val="00146868"/>
    <w:rsid w:val="00190F2A"/>
    <w:rsid w:val="001F0D6D"/>
    <w:rsid w:val="0020706C"/>
    <w:rsid w:val="00374F1B"/>
    <w:rsid w:val="00405885"/>
    <w:rsid w:val="00487B74"/>
    <w:rsid w:val="004A6445"/>
    <w:rsid w:val="004B2053"/>
    <w:rsid w:val="0060069F"/>
    <w:rsid w:val="006C1590"/>
    <w:rsid w:val="006D7981"/>
    <w:rsid w:val="00721A71"/>
    <w:rsid w:val="00792231"/>
    <w:rsid w:val="00804A17"/>
    <w:rsid w:val="00995C72"/>
    <w:rsid w:val="009A5668"/>
    <w:rsid w:val="00A515D1"/>
    <w:rsid w:val="00B60BF2"/>
    <w:rsid w:val="00C4629E"/>
    <w:rsid w:val="00FC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5D1"/>
    <w:pPr>
      <w:spacing w:after="0" w:line="240" w:lineRule="auto"/>
    </w:pPr>
  </w:style>
  <w:style w:type="paragraph" w:customStyle="1" w:styleId="ConsPlusNormal">
    <w:name w:val="ConsPlusNormal"/>
    <w:rsid w:val="00A515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a"/>
    <w:basedOn w:val="a"/>
    <w:rsid w:val="00006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19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cp:lastPrinted>2022-11-01T12:41:00Z</cp:lastPrinted>
  <dcterms:created xsi:type="dcterms:W3CDTF">2019-01-23T10:07:00Z</dcterms:created>
  <dcterms:modified xsi:type="dcterms:W3CDTF">2022-11-01T12:59:00Z</dcterms:modified>
</cp:coreProperties>
</file>